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35" w:firstLineChars="211"/>
        <w:rPr>
          <w:rFonts w:ascii="宋体" w:hAnsi="宋体" w:eastAsia="宋体"/>
          <w:b/>
          <w:color w:val="EE2D00"/>
          <w:sz w:val="30"/>
          <w:szCs w:val="30"/>
        </w:rPr>
      </w:pPr>
      <w:r>
        <w:rPr>
          <w:rFonts w:hint="eastAsia" w:ascii="宋体" w:hAnsi="宋体" w:eastAsia="宋体"/>
          <w:b/>
          <w:color w:val="EE2D00"/>
          <w:sz w:val="30"/>
          <w:szCs w:val="30"/>
        </w:rPr>
        <w:t>抚远市行政审批服务中心</w:t>
      </w:r>
    </w:p>
    <w:p>
      <w:pPr>
        <w:ind w:firstLine="236" w:firstLineChars="112"/>
        <w:rPr>
          <w:rFonts w:ascii="宋体" w:hAnsi="宋体" w:eastAsia="宋体"/>
          <w:b/>
          <w:color w:val="EE2D00"/>
          <w:sz w:val="21"/>
          <w:szCs w:val="21"/>
        </w:rPr>
      </w:pPr>
    </w:p>
    <w:p>
      <w:pPr>
        <w:ind w:firstLine="1069" w:firstLineChars="243"/>
        <w:rPr>
          <w:rFonts w:ascii="宋体" w:hAnsi="宋体" w:eastAsia="宋体"/>
          <w:color w:val="EE2D00"/>
          <w:sz w:val="44"/>
          <w:szCs w:val="44"/>
        </w:rPr>
      </w:pPr>
      <w:r>
        <w:rPr>
          <w:rFonts w:hint="eastAsia" w:ascii="华文琥珀" w:eastAsia="华文琥珀"/>
          <w:color w:val="EE2D00"/>
          <w:sz w:val="44"/>
          <w:szCs w:val="44"/>
        </w:rPr>
        <w:t>服</w:t>
      </w:r>
      <w:r>
        <w:rPr>
          <w:rFonts w:ascii="华文琥珀" w:eastAsia="华文琥珀"/>
          <w:color w:val="EE2D00"/>
          <w:sz w:val="44"/>
          <w:szCs w:val="44"/>
        </w:rPr>
        <w:t xml:space="preserve"> </w:t>
      </w:r>
      <w:r>
        <w:rPr>
          <w:rFonts w:hint="eastAsia" w:ascii="华文琥珀" w:eastAsia="华文琥珀"/>
          <w:color w:val="EE2D00"/>
          <w:sz w:val="44"/>
          <w:szCs w:val="44"/>
        </w:rPr>
        <w:t>务</w:t>
      </w:r>
      <w:r>
        <w:rPr>
          <w:rFonts w:ascii="华文琥珀" w:eastAsia="华文琥珀"/>
          <w:color w:val="EE2D00"/>
          <w:sz w:val="44"/>
          <w:szCs w:val="44"/>
        </w:rPr>
        <w:t xml:space="preserve"> </w:t>
      </w:r>
      <w:r>
        <w:rPr>
          <w:rFonts w:hint="eastAsia" w:ascii="华文琥珀" w:eastAsia="华文琥珀"/>
          <w:color w:val="EE2D00"/>
          <w:sz w:val="44"/>
          <w:szCs w:val="44"/>
        </w:rPr>
        <w:t>指</w:t>
      </w:r>
      <w:r>
        <w:rPr>
          <w:rFonts w:ascii="华文琥珀" w:eastAsia="华文琥珀"/>
          <w:color w:val="EE2D00"/>
          <w:sz w:val="44"/>
          <w:szCs w:val="44"/>
        </w:rPr>
        <w:t xml:space="preserve"> </w:t>
      </w:r>
      <w:r>
        <w:rPr>
          <w:rFonts w:hint="eastAsia" w:ascii="华文琥珀" w:eastAsia="华文琥珀"/>
          <w:color w:val="EE2D00"/>
          <w:sz w:val="44"/>
          <w:szCs w:val="44"/>
        </w:rPr>
        <w:t>南</w:t>
      </w:r>
    </w:p>
    <w:p>
      <w:pPr>
        <w:ind w:firstLine="510" w:firstLineChars="243"/>
        <w:rPr>
          <w:rFonts w:ascii="宋体" w:hAnsi="宋体" w:eastAsia="宋体"/>
          <w:color w:val="EE2D00"/>
          <w:sz w:val="21"/>
          <w:szCs w:val="21"/>
        </w:rPr>
      </w:pPr>
    </w:p>
    <w:p>
      <w:pPr>
        <w:ind w:firstLine="1124" w:firstLineChars="400"/>
        <w:jc w:val="left"/>
        <w:rPr>
          <w:rFonts w:hint="eastAsia" w:ascii="宋体" w:hAnsi="宋体" w:eastAsia="宋体"/>
          <w:b/>
          <w:color w:val="EE2D00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b/>
          <w:color w:val="EE2D00"/>
          <w:sz w:val="28"/>
          <w:szCs w:val="28"/>
        </w:rPr>
        <w:t>抚远市</w:t>
      </w:r>
      <w:r>
        <w:rPr>
          <w:rFonts w:hint="eastAsia" w:ascii="宋体" w:hAnsi="宋体" w:eastAsia="宋体"/>
          <w:b/>
          <w:color w:val="EE2D00"/>
          <w:sz w:val="28"/>
          <w:szCs w:val="28"/>
          <w:lang w:eastAsia="zh-CN"/>
        </w:rPr>
        <w:t>农业局</w:t>
      </w:r>
    </w:p>
    <w:p>
      <w:pPr>
        <w:jc w:val="center"/>
        <w:rPr>
          <w:rFonts w:ascii="宋体" w:hAnsi="华文中宋" w:eastAsia="宋体"/>
          <w:b/>
          <w:sz w:val="21"/>
          <w:szCs w:val="21"/>
        </w:rPr>
      </w:pPr>
      <w: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0</wp:posOffset>
                </wp:positionV>
                <wp:extent cx="2733675" cy="0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733675" cy="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9pt;margin-top:0pt;height:0pt;width:215.25pt;z-index:251658240;mso-width-relative:page;mso-height-relative:page;" filled="f" stroked="t" coordsize="21600,21600" o:gfxdata="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P38Pi7SAAAABAEAAA8A&#10;AAAAAAAAAQAgAAAAIgAAAGRycy9kb3ducmV2LnhtbFBLAQIUABQAAAAIAIdO4kA5Z6ra5AEAAKED&#10;AAAOAAAAAAAAAAEAIAAAACEBAABkcnMvZTJvRG9jLnhtbFBLBQYAAAAABgAGAFkBAAB3BQAAAAA=&#10;">
                <v:fill on="f" focussize="0,0"/>
                <v:stroke weight="1.2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rPr>
          <w:rFonts w:hint="eastAsia" w:ascii="宋体" w:hAnsi="宋体" w:eastAsia="宋体"/>
          <w:b/>
          <w:bCs/>
          <w:sz w:val="30"/>
          <w:szCs w:val="32"/>
          <w:lang w:eastAsia="zh-CN"/>
        </w:rPr>
      </w:pPr>
      <w:r>
        <w:rPr>
          <w:rFonts w:ascii="宋体" w:hAnsi="华文中宋" w:eastAsia="宋体"/>
          <w:b/>
          <w:sz w:val="30"/>
          <w:szCs w:val="32"/>
        </w:rPr>
        <w:t xml:space="preserve">     </w:t>
      </w:r>
      <w:r>
        <w:rPr>
          <w:rFonts w:hint="eastAsia" w:ascii="宋体" w:hAnsi="华文中宋" w:eastAsia="宋体"/>
          <w:b/>
          <w:sz w:val="30"/>
          <w:szCs w:val="32"/>
          <w:lang w:eastAsia="zh-CN"/>
        </w:rPr>
        <w:t>农药经营许可证</w:t>
      </w:r>
    </w:p>
    <w:p>
      <w:pPr>
        <w:autoSpaceDE w:val="0"/>
        <w:autoSpaceDN w:val="0"/>
        <w:adjustRightInd w:val="0"/>
        <w:ind w:firstLine="360" w:firstLineChars="150"/>
        <w:jc w:val="left"/>
        <w:rPr>
          <w:rFonts w:ascii="黑体" w:hAnsi="黑体" w:eastAsia="黑体" w:cs="黑体"/>
          <w:kern w:val="0"/>
          <w:sz w:val="24"/>
          <w:lang w:val="zh-CN"/>
        </w:rPr>
      </w:pPr>
      <w:r>
        <w:rPr>
          <w:rFonts w:hint="eastAsia" w:ascii="黑体" w:hAnsi="黑体" w:eastAsia="黑体" w:cs="黑体"/>
          <w:kern w:val="0"/>
          <w:sz w:val="24"/>
          <w:lang w:val="zh-CN"/>
        </w:rPr>
        <w:t>一、办理主体</w:t>
      </w:r>
    </w:p>
    <w:p>
      <w:pPr>
        <w:autoSpaceDE w:val="0"/>
        <w:autoSpaceDN w:val="0"/>
        <w:adjustRightInd w:val="0"/>
        <w:ind w:firstLine="315" w:firstLineChars="150"/>
        <w:jc w:val="left"/>
        <w:rPr>
          <w:rFonts w:hint="eastAsia" w:ascii="宋体" w:eastAsia="宋体" w:cs="楷体_GB2312"/>
          <w:kern w:val="0"/>
          <w:sz w:val="21"/>
          <w:szCs w:val="32"/>
          <w:lang w:val="en-US" w:eastAsia="zh-CN"/>
        </w:rPr>
      </w:pPr>
      <w:r>
        <w:rPr>
          <w:rFonts w:hint="eastAsia" w:ascii="宋体" w:eastAsia="宋体" w:cs="楷体_GB2312"/>
          <w:kern w:val="0"/>
          <w:sz w:val="21"/>
          <w:szCs w:val="32"/>
          <w:lang w:val="zh-CN"/>
        </w:rPr>
        <w:t>抚远市</w:t>
      </w:r>
      <w:r>
        <w:rPr>
          <w:rFonts w:hint="eastAsia" w:ascii="宋体" w:eastAsia="宋体" w:cs="楷体_GB2312"/>
          <w:kern w:val="0"/>
          <w:sz w:val="21"/>
          <w:szCs w:val="32"/>
          <w:lang w:val="zh-CN" w:eastAsia="zh-CN"/>
        </w:rPr>
        <w:t>农业局</w:t>
      </w:r>
    </w:p>
    <w:p>
      <w:pPr>
        <w:autoSpaceDE w:val="0"/>
        <w:autoSpaceDN w:val="0"/>
        <w:adjustRightInd w:val="0"/>
        <w:ind w:firstLine="360" w:firstLineChars="150"/>
        <w:jc w:val="left"/>
        <w:rPr>
          <w:rFonts w:ascii="黑体" w:hAnsi="黑体" w:eastAsia="黑体" w:cs="黑体"/>
          <w:kern w:val="0"/>
          <w:sz w:val="24"/>
          <w:lang w:val="zh-CN"/>
        </w:rPr>
      </w:pPr>
      <w:r>
        <w:rPr>
          <w:rFonts w:hint="eastAsia" w:ascii="黑体" w:hAnsi="黑体" w:eastAsia="黑体" w:cs="黑体"/>
          <w:kern w:val="0"/>
          <w:sz w:val="24"/>
          <w:lang w:val="zh-CN"/>
        </w:rPr>
        <w:t>二、办理依据</w:t>
      </w:r>
    </w:p>
    <w:p>
      <w:pPr>
        <w:autoSpaceDE w:val="0"/>
        <w:autoSpaceDN w:val="0"/>
        <w:adjustRightInd w:val="0"/>
        <w:ind w:firstLine="315" w:firstLineChars="150"/>
        <w:jc w:val="left"/>
        <w:rPr>
          <w:rFonts w:ascii="宋体" w:eastAsia="宋体" w:cs="楷体_GB2312"/>
          <w:kern w:val="0"/>
          <w:sz w:val="21"/>
          <w:szCs w:val="32"/>
          <w:lang w:val="zh-CN"/>
        </w:rPr>
      </w:pPr>
      <w:r>
        <w:rPr>
          <w:rFonts w:ascii="宋体" w:eastAsia="宋体" w:cs="楷体_GB2312"/>
          <w:kern w:val="0"/>
          <w:sz w:val="21"/>
          <w:szCs w:val="32"/>
          <w:lang w:val="zh-CN"/>
        </w:rPr>
        <w:t>1.</w:t>
      </w:r>
      <w:r>
        <w:rPr>
          <w:rFonts w:hint="eastAsia" w:ascii="宋体" w:eastAsia="宋体" w:cs="楷体_GB2312"/>
          <w:kern w:val="0"/>
          <w:sz w:val="21"/>
          <w:szCs w:val="32"/>
          <w:lang w:val="zh-CN"/>
        </w:rPr>
        <w:t>《农药管理条例》第二十五条 ；</w:t>
      </w:r>
    </w:p>
    <w:p>
      <w:pPr>
        <w:autoSpaceDE w:val="0"/>
        <w:autoSpaceDN w:val="0"/>
        <w:adjustRightInd w:val="0"/>
        <w:ind w:firstLine="360" w:firstLineChars="150"/>
        <w:jc w:val="left"/>
        <w:rPr>
          <w:rFonts w:ascii="黑体" w:hAnsi="黑体" w:eastAsia="黑体" w:cs="黑体"/>
          <w:kern w:val="0"/>
          <w:sz w:val="24"/>
          <w:lang w:val="zh-CN"/>
        </w:rPr>
      </w:pPr>
      <w:r>
        <w:rPr>
          <w:rFonts w:hint="eastAsia" w:ascii="黑体" w:hAnsi="黑体" w:eastAsia="黑体" w:cs="黑体"/>
          <w:kern w:val="0"/>
          <w:sz w:val="24"/>
          <w:lang w:val="zh-CN"/>
        </w:rPr>
        <w:t>三、办理条件</w:t>
      </w:r>
    </w:p>
    <w:p>
      <w:pPr>
        <w:autoSpaceDE w:val="0"/>
        <w:autoSpaceDN w:val="0"/>
        <w:adjustRightInd w:val="0"/>
        <w:ind w:firstLine="315" w:firstLineChars="150"/>
        <w:jc w:val="left"/>
        <w:rPr>
          <w:rFonts w:hint="eastAsia" w:ascii="宋体" w:eastAsia="宋体" w:cs="楷体_GB2312"/>
          <w:kern w:val="0"/>
          <w:sz w:val="21"/>
          <w:szCs w:val="32"/>
          <w:lang w:val="zh-CN"/>
        </w:rPr>
      </w:pPr>
      <w:r>
        <w:rPr>
          <w:rFonts w:ascii="宋体" w:eastAsia="宋体" w:cs="楷体_GB2312"/>
          <w:kern w:val="0"/>
          <w:sz w:val="21"/>
          <w:szCs w:val="32"/>
          <w:lang w:val="zh-CN"/>
        </w:rPr>
        <w:t>1</w:t>
      </w:r>
      <w:r>
        <w:rPr>
          <w:rFonts w:hint="eastAsia" w:ascii="宋体" w:eastAsia="宋体" w:cs="楷体_GB2312"/>
          <w:kern w:val="0"/>
          <w:sz w:val="21"/>
          <w:szCs w:val="32"/>
          <w:lang w:val="zh-CN"/>
        </w:rPr>
        <w:t>、全市经营农药的商店或企业；</w:t>
      </w:r>
    </w:p>
    <w:p>
      <w:pPr>
        <w:autoSpaceDE w:val="0"/>
        <w:autoSpaceDN w:val="0"/>
        <w:adjustRightInd w:val="0"/>
        <w:ind w:firstLine="360" w:firstLineChars="150"/>
        <w:jc w:val="left"/>
        <w:rPr>
          <w:rFonts w:ascii="黑体" w:hAnsi="黑体" w:eastAsia="黑体" w:cs="黑体"/>
          <w:kern w:val="0"/>
          <w:sz w:val="24"/>
          <w:lang w:val="zh-CN"/>
        </w:rPr>
      </w:pPr>
      <w:r>
        <w:rPr>
          <w:rFonts w:hint="eastAsia" w:ascii="黑体" w:hAnsi="黑体" w:eastAsia="黑体" w:cs="黑体"/>
          <w:kern w:val="0"/>
          <w:sz w:val="24"/>
          <w:lang w:val="zh-CN"/>
        </w:rPr>
        <w:t>四、申报材料</w:t>
      </w:r>
    </w:p>
    <w:p>
      <w:pPr>
        <w:ind w:firstLine="420" w:firstLineChars="200"/>
        <w:rPr>
          <w:rFonts w:hint="eastAsia" w:ascii="宋体" w:eastAsia="宋体" w:cs="楷体_GB2312"/>
          <w:kern w:val="0"/>
          <w:sz w:val="21"/>
          <w:szCs w:val="32"/>
          <w:lang w:val="zh-CN"/>
        </w:rPr>
      </w:pPr>
      <w:r>
        <w:rPr>
          <w:rFonts w:ascii="宋体" w:eastAsia="宋体" w:cs="楷体_GB2312"/>
          <w:kern w:val="0"/>
          <w:sz w:val="21"/>
          <w:szCs w:val="32"/>
          <w:lang w:val="zh-CN"/>
        </w:rPr>
        <w:t>1</w:t>
      </w:r>
      <w:r>
        <w:rPr>
          <w:rFonts w:hint="eastAsia" w:ascii="宋体" w:eastAsia="宋体" w:cs="楷体_GB2312"/>
          <w:kern w:val="0"/>
          <w:sz w:val="21"/>
          <w:szCs w:val="32"/>
          <w:lang w:val="zh-CN"/>
        </w:rPr>
        <w:t>、农药经营许可证申请表；</w:t>
      </w:r>
    </w:p>
    <w:p>
      <w:pPr>
        <w:ind w:firstLine="420" w:firstLineChars="200"/>
        <w:rPr>
          <w:rFonts w:hint="eastAsia" w:ascii="宋体" w:eastAsia="宋体" w:cs="楷体_GB2312"/>
          <w:kern w:val="0"/>
          <w:sz w:val="21"/>
          <w:szCs w:val="32"/>
          <w:lang w:val="en-US" w:eastAsia="zh-CN"/>
        </w:rPr>
      </w:pPr>
      <w:r>
        <w:rPr>
          <w:rFonts w:hint="eastAsia" w:ascii="宋体" w:eastAsia="宋体" w:cs="楷体_GB2312"/>
          <w:kern w:val="0"/>
          <w:sz w:val="21"/>
          <w:szCs w:val="32"/>
          <w:lang w:val="en-US" w:eastAsia="zh-CN"/>
        </w:rPr>
        <w:t>2、法人的身份证复印件；</w:t>
      </w:r>
    </w:p>
    <w:p>
      <w:pPr>
        <w:ind w:firstLine="420" w:firstLineChars="200"/>
        <w:rPr>
          <w:rFonts w:hint="eastAsia" w:ascii="宋体" w:eastAsia="宋体" w:cs="楷体_GB2312"/>
          <w:kern w:val="0"/>
          <w:sz w:val="21"/>
          <w:szCs w:val="32"/>
          <w:lang w:val="en-US" w:eastAsia="zh-CN"/>
        </w:rPr>
      </w:pPr>
      <w:r>
        <w:rPr>
          <w:rFonts w:hint="eastAsia" w:ascii="宋体" w:eastAsia="宋体" w:cs="楷体_GB2312"/>
          <w:kern w:val="0"/>
          <w:sz w:val="21"/>
          <w:szCs w:val="32"/>
          <w:lang w:val="en-US" w:eastAsia="zh-CN"/>
        </w:rPr>
        <w:t>3、经营人员的学历或者培训证明复印件；</w:t>
      </w:r>
    </w:p>
    <w:p>
      <w:pPr>
        <w:ind w:left="836" w:leftChars="130" w:hanging="420" w:hangingChars="200"/>
        <w:jc w:val="left"/>
        <w:rPr>
          <w:rFonts w:hint="eastAsia" w:ascii="宋体" w:eastAsia="宋体" w:cs="楷体_GB2312"/>
          <w:kern w:val="0"/>
          <w:sz w:val="21"/>
          <w:szCs w:val="32"/>
          <w:lang w:val="en-US" w:eastAsia="zh-CN"/>
        </w:rPr>
      </w:pPr>
      <w:r>
        <w:rPr>
          <w:rFonts w:hint="eastAsia" w:ascii="宋体" w:eastAsia="宋体" w:cs="楷体_GB2312"/>
          <w:kern w:val="0"/>
          <w:sz w:val="21"/>
          <w:szCs w:val="32"/>
          <w:lang w:val="en-US" w:eastAsia="zh-CN"/>
        </w:rPr>
        <w:t>4、营业场所和仓储场所地址面积平面图等说明材料及照片；</w:t>
      </w:r>
    </w:p>
    <w:p>
      <w:pPr>
        <w:ind w:left="836" w:leftChars="130" w:hanging="420" w:hangingChars="200"/>
        <w:jc w:val="left"/>
        <w:rPr>
          <w:rFonts w:hint="eastAsia" w:ascii="宋体" w:eastAsia="宋体" w:cs="楷体_GB2312"/>
          <w:kern w:val="0"/>
          <w:sz w:val="21"/>
          <w:szCs w:val="32"/>
          <w:lang w:val="en-US" w:eastAsia="zh-CN"/>
        </w:rPr>
      </w:pPr>
      <w:r>
        <w:rPr>
          <w:rFonts w:hint="eastAsia" w:ascii="宋体" w:eastAsia="宋体" w:cs="楷体_GB2312"/>
          <w:kern w:val="0"/>
          <w:sz w:val="21"/>
          <w:szCs w:val="32"/>
          <w:lang w:val="en-US" w:eastAsia="zh-CN"/>
        </w:rPr>
        <w:t>5、营业执照复印件；</w:t>
      </w:r>
    </w:p>
    <w:p>
      <w:pPr>
        <w:ind w:left="836" w:leftChars="130" w:hanging="420" w:hangingChars="200"/>
        <w:jc w:val="left"/>
        <w:rPr>
          <w:rFonts w:hint="eastAsia" w:ascii="宋体" w:eastAsia="宋体" w:cs="楷体_GB2312"/>
          <w:kern w:val="0"/>
          <w:sz w:val="21"/>
          <w:szCs w:val="32"/>
          <w:lang w:val="en-US" w:eastAsia="zh-CN"/>
        </w:rPr>
      </w:pPr>
      <w:r>
        <w:rPr>
          <w:rFonts w:hint="eastAsia" w:ascii="宋体" w:eastAsia="宋体" w:cs="楷体_GB2312"/>
          <w:kern w:val="0"/>
          <w:sz w:val="21"/>
          <w:szCs w:val="32"/>
          <w:lang w:val="en-US" w:eastAsia="zh-CN"/>
        </w:rPr>
        <w:t>6、计算机管理系统、可追溯电子信息码扫描设备、安全防护、</w:t>
      </w:r>
    </w:p>
    <w:p>
      <w:pPr>
        <w:ind w:left="836" w:leftChars="130" w:hanging="420" w:hangingChars="200"/>
        <w:jc w:val="left"/>
        <w:rPr>
          <w:rFonts w:hint="eastAsia" w:ascii="宋体" w:eastAsia="宋体" w:cs="楷体_GB2312"/>
          <w:kern w:val="0"/>
          <w:sz w:val="21"/>
          <w:szCs w:val="32"/>
          <w:lang w:val="en-US" w:eastAsia="zh-CN"/>
        </w:rPr>
      </w:pPr>
      <w:r>
        <w:rPr>
          <w:rFonts w:hint="eastAsia" w:ascii="宋体" w:eastAsia="宋体" w:cs="楷体_GB2312"/>
          <w:kern w:val="0"/>
          <w:sz w:val="21"/>
          <w:szCs w:val="32"/>
          <w:lang w:val="en-US" w:eastAsia="zh-CN"/>
        </w:rPr>
        <w:t>仓储设施等清单及照片</w:t>
      </w:r>
    </w:p>
    <w:p>
      <w:pPr>
        <w:ind w:left="836" w:leftChars="130" w:hanging="420" w:hangingChars="200"/>
        <w:jc w:val="left"/>
        <w:rPr>
          <w:rFonts w:hint="eastAsia" w:ascii="宋体" w:eastAsia="宋体" w:cs="楷体_GB2312"/>
          <w:kern w:val="0"/>
          <w:sz w:val="21"/>
          <w:szCs w:val="32"/>
          <w:lang w:val="en-US" w:eastAsia="zh-CN"/>
        </w:rPr>
      </w:pPr>
      <w:r>
        <w:rPr>
          <w:rFonts w:hint="eastAsia" w:ascii="宋体" w:eastAsia="宋体" w:cs="楷体_GB2312"/>
          <w:kern w:val="0"/>
          <w:sz w:val="21"/>
          <w:szCs w:val="32"/>
          <w:lang w:val="en-US" w:eastAsia="zh-CN"/>
        </w:rPr>
        <w:t>7、房产证或租赁证明</w:t>
      </w:r>
    </w:p>
    <w:p>
      <w:pPr>
        <w:ind w:left="836" w:leftChars="130" w:hanging="420" w:hangingChars="200"/>
        <w:jc w:val="left"/>
        <w:rPr>
          <w:rFonts w:hint="eastAsia" w:ascii="宋体" w:eastAsia="宋体" w:cs="楷体_GB2312"/>
          <w:kern w:val="0"/>
          <w:sz w:val="21"/>
          <w:szCs w:val="32"/>
          <w:lang w:val="en-US" w:eastAsia="zh-CN"/>
        </w:rPr>
      </w:pPr>
      <w:r>
        <w:rPr>
          <w:rFonts w:hint="eastAsia" w:ascii="宋体" w:eastAsia="宋体" w:cs="楷体_GB2312"/>
          <w:kern w:val="0"/>
          <w:sz w:val="21"/>
          <w:szCs w:val="32"/>
          <w:lang w:val="en-US" w:eastAsia="zh-CN"/>
        </w:rPr>
        <w:t>8、有关管理制度目录及文本。</w:t>
      </w:r>
    </w:p>
    <w:p>
      <w:pPr>
        <w:ind w:left="836" w:leftChars="130" w:hanging="420" w:hangingChars="200"/>
        <w:jc w:val="left"/>
        <w:rPr>
          <w:rFonts w:hint="eastAsia" w:ascii="宋体" w:eastAsia="宋体" w:cs="楷体_GB2312"/>
          <w:kern w:val="0"/>
          <w:sz w:val="21"/>
          <w:szCs w:val="32"/>
          <w:lang w:val="en-US" w:eastAsia="zh-CN"/>
        </w:rPr>
      </w:pPr>
      <w:r>
        <w:rPr>
          <w:rFonts w:hint="eastAsia" w:ascii="宋体" w:eastAsia="宋体" w:cs="楷体_GB2312"/>
          <w:kern w:val="0"/>
          <w:sz w:val="21"/>
          <w:szCs w:val="32"/>
          <w:lang w:val="en-US" w:eastAsia="zh-CN"/>
        </w:rPr>
        <w:t>9、申请材料的真实性、合法性声明。</w:t>
      </w:r>
    </w:p>
    <w:p>
      <w:pPr>
        <w:ind w:firstLine="480" w:firstLineChars="200"/>
        <w:rPr>
          <w:rFonts w:ascii="黑体" w:hAnsi="黑体" w:eastAsia="黑体" w:cs="黑体"/>
          <w:color w:val="auto"/>
          <w:kern w:val="0"/>
          <w:sz w:val="24"/>
          <w:lang w:val="zh-CN"/>
        </w:rPr>
      </w:pPr>
      <w:r>
        <w:rPr>
          <w:rFonts w:hint="eastAsia" w:ascii="黑体" w:hAnsi="黑体" w:eastAsia="黑体" w:cs="黑体"/>
          <w:color w:val="auto"/>
          <w:kern w:val="0"/>
          <w:sz w:val="24"/>
          <w:lang w:val="zh-CN"/>
        </w:rPr>
        <w:t>五、是否收费</w:t>
      </w:r>
    </w:p>
    <w:p>
      <w:pPr>
        <w:ind w:firstLine="420" w:firstLineChars="200"/>
        <w:rPr>
          <w:rFonts w:hint="eastAsia" w:ascii="宋体" w:hAnsi="宋体" w:eastAsia="宋体" w:cs="楷体_GB2312"/>
          <w:color w:val="auto"/>
          <w:kern w:val="0"/>
          <w:sz w:val="21"/>
          <w:szCs w:val="32"/>
          <w:lang w:val="zh-CN"/>
        </w:rPr>
      </w:pPr>
      <w:r>
        <w:rPr>
          <w:rFonts w:hint="eastAsia" w:ascii="宋体" w:hAnsi="宋体" w:eastAsia="宋体" w:cs="楷体_GB2312"/>
          <w:color w:val="auto"/>
          <w:kern w:val="0"/>
          <w:sz w:val="21"/>
          <w:szCs w:val="32"/>
          <w:lang w:val="zh-CN"/>
        </w:rPr>
        <w:t>否；</w:t>
      </w:r>
    </w:p>
    <w:p>
      <w:pPr>
        <w:ind w:firstLine="480" w:firstLineChars="200"/>
        <w:rPr>
          <w:rFonts w:ascii="宋体" w:hAnsi="宋体" w:eastAsia="宋体" w:cs="楷体_GB2312"/>
          <w:b/>
          <w:bCs/>
          <w:color w:val="auto"/>
          <w:kern w:val="0"/>
          <w:sz w:val="24"/>
          <w:lang w:val="zh-CN"/>
        </w:rPr>
      </w:pPr>
      <w:r>
        <w:rPr>
          <w:rFonts w:hint="eastAsia" w:ascii="黑体" w:hAnsi="黑体" w:eastAsia="黑体" w:cs="黑体"/>
          <w:color w:val="auto"/>
          <w:kern w:val="0"/>
          <w:sz w:val="24"/>
          <w:lang w:val="zh-CN"/>
        </w:rPr>
        <w:t>六、办理时限</w:t>
      </w:r>
    </w:p>
    <w:p>
      <w:pPr>
        <w:ind w:firstLine="420" w:firstLineChars="200"/>
        <w:rPr>
          <w:rFonts w:hint="eastAsia" w:ascii="宋体" w:hAnsi="宋体" w:eastAsia="宋体" w:cs="楷体_GB2312"/>
          <w:color w:val="auto"/>
          <w:kern w:val="0"/>
          <w:sz w:val="21"/>
          <w:szCs w:val="32"/>
          <w:lang w:eastAsia="zh-CN"/>
        </w:rPr>
      </w:pPr>
      <w:r>
        <w:rPr>
          <w:rFonts w:hint="eastAsia" w:ascii="宋体" w:hAnsi="宋体" w:eastAsia="宋体" w:cs="楷体_GB2312"/>
          <w:color w:val="auto"/>
          <w:kern w:val="0"/>
          <w:sz w:val="21"/>
          <w:szCs w:val="32"/>
        </w:rPr>
        <w:t>法定时限：</w:t>
      </w:r>
      <w:r>
        <w:rPr>
          <w:rFonts w:hint="eastAsia" w:ascii="宋体" w:hAnsi="宋体" w:eastAsia="宋体" w:cs="楷体_GB2312"/>
          <w:color w:val="auto"/>
          <w:kern w:val="0"/>
          <w:sz w:val="21"/>
          <w:szCs w:val="32"/>
          <w:lang w:val="en-US" w:eastAsia="zh-CN"/>
        </w:rPr>
        <w:t>20</w:t>
      </w:r>
      <w:r>
        <w:rPr>
          <w:rFonts w:hint="eastAsia" w:ascii="宋体" w:hAnsi="宋体" w:eastAsia="宋体" w:cs="楷体_GB2312"/>
          <w:color w:val="auto"/>
          <w:kern w:val="0"/>
          <w:sz w:val="21"/>
          <w:szCs w:val="32"/>
        </w:rPr>
        <w:t>个工作日</w:t>
      </w:r>
      <w:r>
        <w:rPr>
          <w:rFonts w:hint="eastAsia" w:ascii="宋体" w:hAnsi="宋体" w:eastAsia="宋体" w:cs="楷体_GB2312"/>
          <w:color w:val="auto"/>
          <w:kern w:val="0"/>
          <w:sz w:val="21"/>
          <w:szCs w:val="32"/>
          <w:lang w:eastAsia="zh-CN"/>
        </w:rPr>
        <w:t>；</w:t>
      </w:r>
    </w:p>
    <w:p>
      <w:pPr>
        <w:ind w:firstLine="420" w:firstLineChars="200"/>
        <w:rPr>
          <w:rFonts w:hint="eastAsia" w:ascii="宋体" w:hAnsi="宋体" w:eastAsia="宋体" w:cs="楷体_GB2312"/>
          <w:color w:val="auto"/>
          <w:kern w:val="0"/>
          <w:sz w:val="21"/>
          <w:szCs w:val="32"/>
          <w:lang w:val="zh-CN" w:eastAsia="zh-CN"/>
        </w:rPr>
      </w:pPr>
      <w:r>
        <w:rPr>
          <w:rFonts w:hint="eastAsia" w:ascii="宋体" w:hAnsi="宋体" w:eastAsia="宋体" w:cs="楷体_GB2312"/>
          <w:color w:val="auto"/>
          <w:kern w:val="0"/>
          <w:sz w:val="21"/>
          <w:szCs w:val="32"/>
        </w:rPr>
        <w:t>承诺时限：</w:t>
      </w:r>
      <w:r>
        <w:rPr>
          <w:rFonts w:hint="eastAsia" w:ascii="宋体" w:hAnsi="宋体" w:eastAsia="宋体" w:cs="楷体_GB2312"/>
          <w:color w:val="auto"/>
          <w:kern w:val="0"/>
          <w:sz w:val="21"/>
          <w:szCs w:val="32"/>
          <w:lang w:val="en-US" w:eastAsia="zh-CN"/>
        </w:rPr>
        <w:t>5个工作日</w:t>
      </w:r>
      <w:r>
        <w:rPr>
          <w:rFonts w:hint="eastAsia" w:ascii="宋体" w:hAnsi="宋体" w:eastAsia="宋体" w:cs="楷体_GB2312"/>
          <w:color w:val="auto"/>
          <w:kern w:val="0"/>
          <w:sz w:val="21"/>
          <w:szCs w:val="32"/>
        </w:rPr>
        <w:t>办结（特殊情况</w:t>
      </w:r>
      <w:r>
        <w:rPr>
          <w:rFonts w:hint="eastAsia" w:ascii="宋体" w:hAnsi="宋体" w:eastAsia="宋体" w:cs="楷体_GB2312"/>
          <w:color w:val="auto"/>
          <w:kern w:val="0"/>
          <w:sz w:val="21"/>
          <w:szCs w:val="32"/>
          <w:lang w:val="en-US" w:eastAsia="zh-CN"/>
        </w:rPr>
        <w:t>7</w:t>
      </w:r>
      <w:r>
        <w:rPr>
          <w:rFonts w:hint="eastAsia" w:ascii="宋体" w:hAnsi="宋体" w:eastAsia="宋体" w:cs="楷体_GB2312"/>
          <w:color w:val="auto"/>
          <w:kern w:val="0"/>
          <w:sz w:val="21"/>
          <w:szCs w:val="32"/>
        </w:rPr>
        <w:t>个工作日办结）</w:t>
      </w:r>
      <w:r>
        <w:rPr>
          <w:rFonts w:hint="eastAsia" w:ascii="宋体" w:hAnsi="宋体" w:eastAsia="宋体" w:cs="楷体_GB2312"/>
          <w:color w:val="auto"/>
          <w:kern w:val="0"/>
          <w:sz w:val="21"/>
          <w:szCs w:val="32"/>
          <w:lang w:eastAsia="zh-CN"/>
        </w:rPr>
        <w:t>；</w:t>
      </w:r>
    </w:p>
    <w:p>
      <w:pPr>
        <w:autoSpaceDE w:val="0"/>
        <w:autoSpaceDN w:val="0"/>
        <w:adjustRightInd w:val="0"/>
        <w:ind w:firstLine="360" w:firstLineChars="150"/>
        <w:jc w:val="left"/>
        <w:rPr>
          <w:rFonts w:ascii="黑体" w:hAnsi="黑体" w:eastAsia="黑体" w:cs="黑体"/>
          <w:color w:val="auto"/>
          <w:kern w:val="0"/>
          <w:sz w:val="24"/>
          <w:lang w:val="zh-CN"/>
        </w:rPr>
      </w:pPr>
      <w:r>
        <w:rPr>
          <w:rFonts w:hint="eastAsia" w:ascii="黑体" w:hAnsi="黑体" w:eastAsia="黑体" w:cs="黑体"/>
          <w:color w:val="auto"/>
          <w:kern w:val="0"/>
          <w:sz w:val="24"/>
          <w:lang w:val="zh-CN"/>
        </w:rPr>
        <w:t>七、定期检验</w:t>
      </w:r>
    </w:p>
    <w:p>
      <w:pPr>
        <w:ind w:firstLine="420" w:firstLineChars="200"/>
        <w:rPr>
          <w:rFonts w:ascii="黑体" w:hAnsi="黑体" w:eastAsia="黑体" w:cs="黑体"/>
          <w:color w:val="auto"/>
          <w:kern w:val="0"/>
          <w:sz w:val="24"/>
          <w:lang w:val="zh-CN"/>
        </w:rPr>
      </w:pPr>
      <w:r>
        <w:rPr>
          <w:rFonts w:hint="eastAsia" w:ascii="宋体" w:eastAsia="宋体" w:cs="楷体_GB2312"/>
          <w:kern w:val="0"/>
          <w:sz w:val="21"/>
          <w:szCs w:val="32"/>
          <w:lang w:val="zh-CN"/>
        </w:rPr>
        <w:t>经销商办理农药经营许可证，有效期为</w:t>
      </w:r>
      <w:r>
        <w:rPr>
          <w:rFonts w:hint="eastAsia" w:ascii="宋体" w:eastAsia="宋体" w:cs="楷体_GB2312"/>
          <w:kern w:val="0"/>
          <w:sz w:val="21"/>
          <w:szCs w:val="32"/>
          <w:lang w:val="en-US" w:eastAsia="zh-CN"/>
        </w:rPr>
        <w:t>5年</w:t>
      </w:r>
      <w:r>
        <w:rPr>
          <w:rFonts w:hint="eastAsia" w:ascii="宋体" w:eastAsia="宋体" w:cs="楷体_GB2312"/>
          <w:kern w:val="0"/>
          <w:sz w:val="21"/>
          <w:szCs w:val="32"/>
          <w:lang w:val="zh-CN" w:eastAsia="zh-CN"/>
        </w:rPr>
        <w:t>。</w:t>
      </w:r>
    </w:p>
    <w:p>
      <w:pPr>
        <w:autoSpaceDE w:val="0"/>
        <w:autoSpaceDN w:val="0"/>
        <w:adjustRightInd w:val="0"/>
        <w:ind w:firstLine="360" w:firstLineChars="150"/>
        <w:jc w:val="left"/>
        <w:rPr>
          <w:rFonts w:ascii="黑体" w:hAnsi="黑体" w:eastAsia="黑体" w:cs="黑体"/>
          <w:color w:val="auto"/>
          <w:kern w:val="0"/>
          <w:sz w:val="24"/>
          <w:lang w:val="zh-CN"/>
        </w:rPr>
      </w:pPr>
      <w:r>
        <w:rPr>
          <w:rFonts w:hint="eastAsia" w:ascii="黑体" w:hAnsi="黑体" w:eastAsia="黑体" w:cs="黑体"/>
          <w:color w:val="auto"/>
          <w:kern w:val="0"/>
          <w:sz w:val="24"/>
          <w:lang w:val="zh-CN"/>
        </w:rPr>
        <w:t>八、办理流程</w:t>
      </w:r>
    </w:p>
    <w:p>
      <w:pPr>
        <w:ind w:left="836" w:leftChars="130" w:hanging="420" w:hangingChars="200"/>
        <w:jc w:val="left"/>
        <w:rPr>
          <w:rFonts w:hint="eastAsia" w:ascii="宋体" w:eastAsia="宋体" w:cs="楷体_GB2312"/>
          <w:kern w:val="0"/>
          <w:sz w:val="21"/>
          <w:szCs w:val="32"/>
          <w:lang w:val="en-US" w:eastAsia="zh-CN"/>
        </w:rPr>
      </w:pPr>
      <w:r>
        <w:rPr>
          <w:rFonts w:ascii="宋体" w:hAnsi="宋体" w:eastAsia="宋体" w:cs="楷体_GB2312"/>
          <w:color w:val="auto"/>
          <w:kern w:val="0"/>
          <w:sz w:val="21"/>
          <w:szCs w:val="32"/>
          <w:lang w:val="zh-CN"/>
        </w:rPr>
        <w:t>1</w:t>
      </w:r>
      <w:r>
        <w:rPr>
          <w:rFonts w:hint="eastAsia" w:ascii="宋体" w:hAnsi="宋体" w:eastAsia="宋体" w:cs="楷体_GB2312"/>
          <w:color w:val="auto"/>
          <w:kern w:val="0"/>
          <w:sz w:val="21"/>
          <w:szCs w:val="32"/>
          <w:lang w:val="zh-CN"/>
        </w:rPr>
        <w:t>、申请人需要提供经销商的营业执照、法人的身份证、</w:t>
      </w:r>
      <w:r>
        <w:rPr>
          <w:rFonts w:hint="eastAsia" w:ascii="宋体" w:eastAsia="宋体" w:cs="楷体_GB2312"/>
          <w:kern w:val="0"/>
          <w:sz w:val="21"/>
          <w:szCs w:val="32"/>
          <w:lang w:val="zh-CN"/>
        </w:rPr>
        <w:t>农药经营许可</w:t>
      </w:r>
    </w:p>
    <w:p>
      <w:pPr>
        <w:ind w:left="624" w:leftChars="195" w:firstLine="0" w:firstLineChars="0"/>
        <w:jc w:val="left"/>
        <w:rPr>
          <w:rFonts w:hint="eastAsia" w:ascii="宋体" w:hAnsi="宋体" w:eastAsia="宋体" w:cs="楷体_GB2312"/>
          <w:color w:val="auto"/>
          <w:kern w:val="0"/>
          <w:sz w:val="21"/>
          <w:szCs w:val="32"/>
          <w:lang w:val="zh-CN"/>
        </w:rPr>
      </w:pPr>
      <w:r>
        <w:rPr>
          <w:rFonts w:hint="eastAsia" w:ascii="宋体" w:eastAsia="宋体" w:cs="楷体_GB2312"/>
          <w:kern w:val="0"/>
          <w:sz w:val="21"/>
          <w:szCs w:val="32"/>
          <w:lang w:val="zh-CN"/>
        </w:rPr>
        <w:t>证申请表、</w:t>
      </w:r>
      <w:r>
        <w:rPr>
          <w:rFonts w:hint="eastAsia" w:ascii="宋体" w:eastAsia="宋体" w:cs="楷体_GB2312"/>
          <w:kern w:val="0"/>
          <w:sz w:val="21"/>
          <w:szCs w:val="32"/>
          <w:lang w:val="en-US" w:eastAsia="zh-CN"/>
        </w:rPr>
        <w:t>经营人员的学历或者培训证明、营业场所和仓储场所地面积平面图等说明材料及照片</w:t>
      </w:r>
      <w:r>
        <w:rPr>
          <w:rFonts w:hint="eastAsia" w:ascii="宋体" w:hAnsi="宋体" w:eastAsia="宋体" w:cs="楷体_GB2312"/>
          <w:color w:val="auto"/>
          <w:kern w:val="0"/>
          <w:sz w:val="21"/>
          <w:szCs w:val="32"/>
          <w:lang w:val="zh-CN"/>
        </w:rPr>
        <w:t>、</w:t>
      </w:r>
      <w:r>
        <w:rPr>
          <w:rFonts w:hint="eastAsia" w:ascii="宋体" w:eastAsia="宋体" w:cs="楷体_GB2312"/>
          <w:kern w:val="0"/>
          <w:sz w:val="21"/>
          <w:szCs w:val="32"/>
          <w:lang w:val="en-US" w:eastAsia="zh-CN"/>
        </w:rPr>
        <w:t>房产证或租赁证明、申请材料的真实性、合法性声明等材料。</w:t>
      </w:r>
    </w:p>
    <w:p>
      <w:pPr>
        <w:ind w:firstLine="420" w:firstLineChars="200"/>
        <w:rPr>
          <w:rFonts w:hint="eastAsia" w:ascii="宋体" w:hAnsi="宋体" w:eastAsia="宋体" w:cs="楷体_GB2312"/>
          <w:color w:val="auto"/>
          <w:kern w:val="0"/>
          <w:sz w:val="21"/>
          <w:szCs w:val="32"/>
          <w:lang w:val="zh-CN"/>
        </w:rPr>
      </w:pPr>
      <w:r>
        <w:rPr>
          <w:rFonts w:hint="eastAsia" w:ascii="宋体" w:hAnsi="宋体" w:eastAsia="宋体" w:cs="楷体_GB2312"/>
          <w:color w:val="auto"/>
          <w:kern w:val="0"/>
          <w:sz w:val="21"/>
          <w:szCs w:val="32"/>
          <w:lang w:val="zh-CN"/>
        </w:rPr>
        <w:t>2、工作人员进行审核材料是否齐全。</w:t>
      </w:r>
    </w:p>
    <w:p>
      <w:pPr>
        <w:ind w:firstLine="420" w:firstLineChars="200"/>
        <w:rPr>
          <w:rFonts w:hint="eastAsia" w:ascii="宋体" w:eastAsia="宋体" w:cs="楷体_GB2312"/>
          <w:kern w:val="0"/>
          <w:sz w:val="21"/>
          <w:szCs w:val="32"/>
          <w:lang w:val="en-US" w:eastAsia="zh-CN"/>
        </w:rPr>
      </w:pPr>
      <w:r>
        <w:rPr>
          <w:rFonts w:hint="eastAsia" w:ascii="宋体" w:hAnsi="宋体" w:eastAsia="宋体" w:cs="楷体_GB2312"/>
          <w:color w:val="auto"/>
          <w:kern w:val="0"/>
          <w:sz w:val="21"/>
          <w:szCs w:val="32"/>
          <w:lang w:val="zh-CN"/>
        </w:rPr>
        <w:t>3、申请人需具备</w:t>
      </w:r>
      <w:r>
        <w:rPr>
          <w:rFonts w:hint="eastAsia" w:ascii="宋体" w:eastAsia="宋体" w:cs="楷体_GB2312"/>
          <w:kern w:val="0"/>
          <w:sz w:val="21"/>
          <w:szCs w:val="32"/>
          <w:lang w:val="en-US" w:eastAsia="zh-CN"/>
        </w:rPr>
        <w:t>计算机管理系统、可追溯电子信息码扫描设备</w:t>
      </w:r>
    </w:p>
    <w:p>
      <w:pPr>
        <w:ind w:left="836" w:leftChars="130" w:hanging="420" w:hangingChars="200"/>
        <w:rPr>
          <w:rFonts w:hint="eastAsia" w:ascii="宋体" w:hAnsi="宋体" w:eastAsia="宋体" w:cs="楷体_GB2312"/>
          <w:color w:val="auto"/>
          <w:kern w:val="0"/>
          <w:sz w:val="21"/>
          <w:szCs w:val="32"/>
          <w:lang w:val="zh-CN"/>
        </w:rPr>
      </w:pPr>
      <w:r>
        <w:rPr>
          <w:rFonts w:hint="eastAsia" w:ascii="宋体" w:hAnsi="宋体" w:eastAsia="宋体" w:cs="楷体_GB2312"/>
          <w:color w:val="auto"/>
          <w:kern w:val="0"/>
          <w:sz w:val="21"/>
          <w:szCs w:val="32"/>
          <w:lang w:val="zh-CN"/>
        </w:rPr>
        <w:t>4、工作人员需到经销商的经营场所实地查看仓库面积，是否生活区隔离，是否有可追溯系统和计算机管理系统。</w:t>
      </w:r>
    </w:p>
    <w:p>
      <w:pPr>
        <w:ind w:firstLine="420" w:firstLineChars="200"/>
        <w:rPr>
          <w:rFonts w:ascii="宋体" w:hAnsi="宋体" w:eastAsia="宋体" w:cs="楷体_GB2312"/>
          <w:color w:val="auto"/>
          <w:kern w:val="0"/>
          <w:sz w:val="21"/>
          <w:szCs w:val="32"/>
          <w:lang w:val="zh-CN"/>
        </w:rPr>
      </w:pPr>
      <w:r>
        <w:rPr>
          <w:rFonts w:hint="eastAsia" w:ascii="宋体" w:hAnsi="宋体" w:eastAsia="宋体" w:cs="楷体_GB2312"/>
          <w:color w:val="auto"/>
          <w:kern w:val="0"/>
          <w:sz w:val="21"/>
          <w:szCs w:val="32"/>
          <w:lang w:val="zh-CN"/>
        </w:rPr>
        <w:t>5、审核完毕并且合格后发放给申请人《农药经营许可证》。</w:t>
      </w:r>
    </w:p>
    <w:p>
      <w:pPr>
        <w:ind w:left="208" w:leftChars="65" w:firstLine="312" w:firstLineChars="130"/>
        <w:rPr>
          <w:rFonts w:ascii="黑体" w:hAnsi="黑体" w:eastAsia="黑体" w:cs="黑体"/>
          <w:color w:val="auto"/>
          <w:kern w:val="0"/>
          <w:sz w:val="24"/>
          <w:lang w:val="zh-CN"/>
        </w:rPr>
      </w:pPr>
      <w:r>
        <w:rPr>
          <w:rFonts w:hint="eastAsia" w:ascii="黑体" w:hAnsi="黑体" w:eastAsia="黑体" w:cs="黑体"/>
          <w:color w:val="auto"/>
          <w:kern w:val="0"/>
          <w:sz w:val="24"/>
          <w:lang w:val="zh-CN"/>
        </w:rPr>
        <w:t>九、预约咨询电话</w:t>
      </w:r>
    </w:p>
    <w:p>
      <w:pPr>
        <w:ind w:firstLine="420" w:firstLineChars="200"/>
        <w:rPr>
          <w:rFonts w:ascii="宋体" w:hAnsi="宋体" w:eastAsia="宋体" w:cs="楷体_GB2312"/>
          <w:color w:val="auto"/>
          <w:kern w:val="0"/>
          <w:sz w:val="21"/>
          <w:szCs w:val="32"/>
          <w:lang w:val="zh-CN"/>
        </w:rPr>
      </w:pPr>
      <w:r>
        <w:rPr>
          <w:rFonts w:hint="eastAsia" w:ascii="宋体" w:hAnsi="宋体" w:eastAsia="宋体" w:cs="楷体_GB2312"/>
          <w:color w:val="auto"/>
          <w:kern w:val="0"/>
          <w:sz w:val="21"/>
          <w:szCs w:val="21"/>
          <w:lang w:val="zh-CN"/>
        </w:rPr>
        <w:t>电话：</w:t>
      </w:r>
      <w:r>
        <w:rPr>
          <w:rFonts w:hint="eastAsia" w:ascii="宋体" w:hAnsi="宋体" w:eastAsia="宋体" w:cs="楷体_GB2312"/>
          <w:color w:val="auto"/>
          <w:kern w:val="0"/>
          <w:sz w:val="21"/>
          <w:szCs w:val="21"/>
          <w:lang w:val="en-US" w:eastAsia="zh-CN"/>
        </w:rPr>
        <w:t xml:space="preserve">0454-2138659 </w:t>
      </w:r>
    </w:p>
    <w:p>
      <w:pPr>
        <w:autoSpaceDE w:val="0"/>
        <w:autoSpaceDN w:val="0"/>
        <w:adjustRightInd w:val="0"/>
        <w:ind w:firstLine="480" w:firstLineChars="200"/>
        <w:jc w:val="left"/>
        <w:rPr>
          <w:rFonts w:ascii="黑体" w:hAnsi="黑体" w:eastAsia="黑体" w:cs="黑体"/>
          <w:color w:val="auto"/>
          <w:kern w:val="0"/>
          <w:sz w:val="24"/>
          <w:lang w:val="zh-CN"/>
        </w:rPr>
      </w:pPr>
      <w:r>
        <w:rPr>
          <w:rFonts w:hint="eastAsia" w:ascii="黑体" w:hAnsi="黑体" w:eastAsia="黑体" w:cs="黑体"/>
          <w:color w:val="auto"/>
          <w:kern w:val="0"/>
          <w:sz w:val="24"/>
          <w:lang w:val="zh-CN"/>
        </w:rPr>
        <w:t>十、办理地点</w:t>
      </w:r>
    </w:p>
    <w:p>
      <w:pPr>
        <w:ind w:firstLine="420" w:firstLineChars="200"/>
        <w:rPr>
          <w:rFonts w:hint="eastAsia" w:ascii="宋体" w:hAnsi="宋体" w:eastAsia="宋体" w:cs="楷体_GB2312"/>
          <w:color w:val="auto"/>
          <w:kern w:val="0"/>
          <w:sz w:val="21"/>
          <w:szCs w:val="21"/>
          <w:lang w:val="zh-CN"/>
        </w:rPr>
      </w:pPr>
      <w:r>
        <w:rPr>
          <w:rFonts w:hint="eastAsia" w:ascii="宋体" w:hAnsi="宋体" w:eastAsia="宋体" w:cs="楷体_GB2312"/>
          <w:color w:val="auto"/>
          <w:kern w:val="0"/>
          <w:sz w:val="21"/>
          <w:szCs w:val="21"/>
          <w:lang w:val="zh-CN"/>
        </w:rPr>
        <w:t>办公地址：抚远市</w:t>
      </w:r>
      <w:r>
        <w:rPr>
          <w:rFonts w:hint="eastAsia" w:ascii="宋体" w:hAnsi="宋体" w:eastAsia="宋体" w:cs="楷体_GB2312"/>
          <w:color w:val="auto"/>
          <w:kern w:val="0"/>
          <w:sz w:val="21"/>
          <w:szCs w:val="21"/>
          <w:lang w:val="zh-CN" w:eastAsia="zh-CN"/>
        </w:rPr>
        <w:t>行政服务中心</w:t>
      </w:r>
      <w:bookmarkStart w:id="0" w:name="_GoBack"/>
      <w:bookmarkEnd w:id="0"/>
      <w:r>
        <w:rPr>
          <w:rFonts w:hint="eastAsia" w:ascii="宋体" w:hAnsi="宋体" w:eastAsia="宋体" w:cs="楷体_GB2312"/>
          <w:color w:val="auto"/>
          <w:kern w:val="0"/>
          <w:sz w:val="21"/>
          <w:szCs w:val="21"/>
          <w:lang w:val="zh-CN"/>
        </w:rPr>
        <w:t xml:space="preserve">            </w:t>
      </w:r>
    </w:p>
    <w:p>
      <w:pPr>
        <w:ind w:firstLine="420" w:firstLineChars="200"/>
      </w:pPr>
      <w:r>
        <w:rPr>
          <w:rFonts w:hint="eastAsia" w:ascii="宋体" w:hAnsi="宋体" w:eastAsia="宋体" w:cs="楷体_GB2312"/>
          <w:color w:val="auto"/>
          <w:kern w:val="0"/>
          <w:sz w:val="21"/>
          <w:szCs w:val="21"/>
          <w:lang w:val="en-US" w:eastAsia="zh-CN"/>
        </w:rPr>
        <w:t xml:space="preserve">          </w:t>
      </w:r>
    </w:p>
    <w:sectPr>
      <w:pgSz w:w="16838" w:h="11906" w:orient="landscape"/>
      <w:pgMar w:top="1800" w:right="1440" w:bottom="1800" w:left="1440" w:header="851" w:footer="992" w:gutter="0"/>
      <w:cols w:equalWidth="0" w:num="2">
        <w:col w:w="6766" w:space="425"/>
        <w:col w:w="6766"/>
      </w:cols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微软雅黑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琥珀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altName w:val="微软雅黑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7458B7"/>
    <w:rsid w:val="0C7458B7"/>
    <w:rsid w:val="2B0065FD"/>
    <w:rsid w:val="301A4295"/>
    <w:rsid w:val="3A4E7D16"/>
    <w:rsid w:val="429C4374"/>
    <w:rsid w:val="486E4581"/>
    <w:rsid w:val="60EC2FF0"/>
    <w:rsid w:val="6C5B0970"/>
    <w:rsid w:val="6D535020"/>
    <w:rsid w:val="7C661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qFormat/>
    <w:uiPriority w:val="99"/>
    <w:rPr>
      <w:rFonts w:cs="Times New Roman"/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2018-05-24T07:17:00Z</dcterms:created>
  <dc:creator>梅花飞舞</dc:creator>
  <cp:lastModifiedBy>Administrator</cp:lastModifiedBy>
  <cp:lastPrinted>2018-10-16T02:15:43Z</cp:lastPrinted>
  <dcterms:modified xsi:type="dcterms:W3CDTF">2018-10-16T02:15:45Z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